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Comic Sans MS" w:hAnsi="Comic Sans MS"/>
          <w:sz w:val="20"/>
          <w:szCs w:val="20"/>
        </w:rPr>
        <w:t>Minutes of the Monthly Meeting held on Monday, 12</w:t>
      </w:r>
      <w:r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November 2018</w:t>
      </w:r>
    </w:p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at 7.00 p.m. in the Trinity Methodist Church</w:t>
      </w:r>
    </w:p>
    <w:p>
      <w:pPr>
        <w:pStyle w:val="Normal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single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Present: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Cllr. Miss M. Galloway (Chairman)</w:t>
      </w:r>
    </w:p>
    <w:p>
      <w:pPr>
        <w:pStyle w:val="Normal"/>
        <w:tabs>
          <w:tab w:val="left" w:pos="90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Cllrs. M. Cherrett, N. R. Hill, Miss J. H. Robinson and D. Thompson. </w:t>
      </w:r>
    </w:p>
    <w:p>
      <w:pPr>
        <w:pStyle w:val="Normal"/>
        <w:tabs>
          <w:tab w:val="left" w:pos="90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There was one member of the public present throughout the meeting.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289 Interests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There were no declared interests.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290 Minutes of the last Meeting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The Minutes of the last regular Meeting held on Monday, 8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October 2018, copies of which </w:t>
        <w:tab/>
        <w:t xml:space="preserve">had </w:t>
        <w:tab/>
        <w:t xml:space="preserve">been circulated, were taken as read, confirmed and signed as a true record with minor </w:t>
        <w:tab/>
        <w:t>amendment.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291 Matters Arising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a. Bus Shelters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Clerk reported on the receipt of an e-mail from Stockton BC promising that the flooding </w:t>
        <w:tab/>
        <w:t xml:space="preserve">   at the bus stop would be included on the next year’s LTP programme.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Speeding on Yarm Road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The Clerk reported that Stockton BC were only concerned with accidents caused by speeding.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c. Yellow lines at Lime and Sycamore Roadside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Clerk reported that he had received a message confirming a willingness to meet and would </w:t>
        <w:tab/>
        <w:tab/>
        <w:t>arrange one such as soon as possible.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d. Parked Lorry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The Chairman reported that the lorry continues to be parked badly, blocking the paths.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e. Preston Park picnic area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The C</w:t>
      </w:r>
      <w:r>
        <w:rPr>
          <w:rFonts w:ascii="Comic Sans MS" w:hAnsi="Comic Sans MS"/>
          <w:b w:val="false"/>
          <w:bCs w:val="false"/>
          <w:i w:val="false"/>
          <w:iCs w:val="false"/>
          <w:sz w:val="20"/>
          <w:szCs w:val="20"/>
          <w:u w:val="none"/>
        </w:rPr>
        <w:t xml:space="preserve">lerk reported that he had received no response from Stockton BC and agreed to pursue </w:t>
        <w:tab/>
        <w:tab/>
        <w:t>the matter further.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  <w:tab/>
        <w:t>f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. Remembrance Sunday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Chairman confirmed that the service had been attended by herself, Cllr. Cherrett, who </w:t>
        <w:tab/>
        <w:tab/>
        <w:t>laid the wreath on behalf of the Council, and Cllr. Miss Robinson.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It was agreed that a donation of £100.00 should be made to The Royal British Legion.</w:t>
      </w:r>
    </w:p>
    <w:p>
      <w:pPr>
        <w:pStyle w:val="Normal"/>
        <w:tabs>
          <w:tab w:val="left" w:pos="570" w:leader="none"/>
        </w:tabs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292 Accounts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The following accounts were approved and payment authorised:-</w:t>
      </w:r>
    </w:p>
    <w:tbl>
      <w:tblPr>
        <w:tblStyle w:val="6"/>
        <w:tblW w:w="9645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96"/>
        <w:gridCol w:w="2505"/>
        <w:gridCol w:w="4532"/>
        <w:gridCol w:w="1711"/>
      </w:tblGrid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d/d</w:t>
            </w:r>
          </w:p>
        </w:tc>
        <w:tc>
          <w:tcPr>
            <w:tcW w:w="2505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P. R. Joiner</w:t>
            </w:r>
          </w:p>
        </w:tc>
        <w:tc>
          <w:tcPr>
            <w:tcW w:w="4532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Clerk’s salary &amp; expenses (Oct)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right"/>
              <w:rPr/>
            </w:pPr>
            <w:r>
              <w:rPr>
                <w:rFonts w:ascii="Comic Sans MS" w:hAnsi="Comic Sans MS"/>
                <w:sz w:val="20"/>
                <w:szCs w:val="20"/>
              </w:rPr>
              <w:t>£ 289.04</w:t>
            </w:r>
          </w:p>
        </w:tc>
      </w:tr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39</w:t>
            </w:r>
          </w:p>
        </w:tc>
        <w:tc>
          <w:tcPr>
            <w:tcW w:w="2505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M. Cherrett</w:t>
            </w:r>
          </w:p>
        </w:tc>
        <w:tc>
          <w:tcPr>
            <w:tcW w:w="4532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Newsletter printing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right"/>
              <w:rPr/>
            </w:pPr>
            <w:r>
              <w:rPr>
                <w:rFonts w:ascii="Comic Sans MS" w:hAnsi="Comic Sans MS"/>
                <w:sz w:val="20"/>
                <w:szCs w:val="20"/>
              </w:rPr>
              <w:t>£ 30.00</w:t>
            </w:r>
          </w:p>
        </w:tc>
      </w:tr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40</w:t>
            </w:r>
          </w:p>
        </w:tc>
        <w:tc>
          <w:tcPr>
            <w:tcW w:w="2505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Harding Gardening</w:t>
            </w:r>
          </w:p>
        </w:tc>
        <w:tc>
          <w:tcPr>
            <w:tcW w:w="4532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Cemetery maintenance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right"/>
              <w:rPr/>
            </w:pPr>
            <w:r>
              <w:rPr>
                <w:rFonts w:ascii="Comic Sans MS" w:hAnsi="Comic Sans MS"/>
                <w:sz w:val="20"/>
                <w:szCs w:val="20"/>
              </w:rPr>
              <w:t>£ 1265.00</w:t>
            </w:r>
          </w:p>
        </w:tc>
      </w:tr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41</w:t>
            </w:r>
          </w:p>
        </w:tc>
        <w:tc>
          <w:tcPr>
            <w:tcW w:w="2505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Royal British Legion</w:t>
            </w:r>
          </w:p>
        </w:tc>
        <w:tc>
          <w:tcPr>
            <w:tcW w:w="4532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Poppy Day donation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£ 100.00</w:t>
            </w:r>
          </w:p>
        </w:tc>
      </w:tr>
    </w:tbl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  <w:tab/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  <w:tab/>
        <w:t>b. Precept for 2019/20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  <w:tab/>
        <w:tab/>
        <w:t>The Clerk agreed to present a draft budget at the next meeting.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293 Executive Decisions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a. The Clerk reported that he had granted one permission to inter cremated remains in a </w:t>
        <w:tab/>
        <w:tab/>
        <w:tab/>
        <w:t>previously reserved plot.</w:t>
      </w:r>
    </w:p>
    <w:p>
      <w:pPr>
        <w:pStyle w:val="Normal"/>
        <w:tabs>
          <w:tab w:val="left" w:pos="570" w:leader="none"/>
        </w:tabs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294 Correspondence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Correspondence received was noted as listed.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righ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77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Mr. S. Baksh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Members agreed that the Council was unable to take any action regarding the parked car about </w:t>
        <w:tab/>
        <w:tab/>
        <w:t xml:space="preserve">which Mr. Baksh complained as it they had no powers to determine the ownership of an unknown  </w:t>
        <w:tab/>
        <w:tab/>
        <w:t xml:space="preserve">vehicle. They thought it best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i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f Mr. Baksh reported the matter direct to Stockton BC.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c. Mayor’s Carol Service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Members noted the details of the services and Cllr. Miss J. Robinson stated her willingness to </w:t>
        <w:tab/>
        <w:tab/>
        <w:t>attend the second of the two.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d. Rubbish in the streets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Members noted the correspondence from Stockton BC relating to the Council’s complaints </w:t>
        <w:tab/>
        <w:tab/>
        <w:tab/>
        <w:t xml:space="preserve">about failures in the collection and reporting system. They agreed that the Clerk should direct </w:t>
        <w:tab/>
        <w:tab/>
        <w:t xml:space="preserve">Stockton BC to the Chairman in the event of future problems so that she could provide a direct </w:t>
        <w:tab/>
        <w:tab/>
        <w:t>input.</w:t>
      </w:r>
    </w:p>
    <w:p>
      <w:pPr>
        <w:pStyle w:val="Normal"/>
        <w:tabs>
          <w:tab w:val="left" w:pos="570" w:leader="none"/>
        </w:tabs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295 Any Other Business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a. Newsletter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  Cllr. Cherrett asked Members for their information regarding any properties which had </w:t>
        <w:tab/>
        <w:tab/>
        <w:tab/>
        <w:t xml:space="preserve">   been missed during the delivery of the recent Newsletter.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b. Co-opted Member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   A local resident, Yvonne SYMES, having been present throughout the meeting expressed her </w:t>
        <w:tab/>
        <w:tab/>
        <w:t xml:space="preserve">   wish to be considered as a co-opted Member of the Council. The Members present were </w:t>
        <w:tab/>
        <w:t xml:space="preserve">   </w:t>
        <w:tab/>
        <w:t xml:space="preserve">     pleased to confirm their agreement to the kind offer.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</w:r>
    </w:p>
    <w:p>
      <w:pPr>
        <w:pStyle w:val="Normal"/>
        <w:tabs>
          <w:tab w:val="left" w:pos="900" w:leader="none"/>
        </w:tabs>
        <w:jc w:val="center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Dated this 10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Day of December 2018</w:t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………………………………………………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..</w:t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Chairman</w:t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78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lang w:val="en-GB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Heading" w:customStyle="1">
    <w:name w:val="Heading"/>
    <w:basedOn w:val="Normal"/>
    <w:next w:val="TextBody"/>
    <w:uiPriority w:val="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0"/>
    <w:pPr>
      <w:spacing w:lineRule="auto" w:line="288" w:before="0" w:after="140"/>
    </w:pPr>
    <w:rPr/>
  </w:style>
  <w:style w:type="paragraph" w:styleId="List">
    <w:name w:val="List"/>
    <w:basedOn w:val="TextBody"/>
    <w:uiPriority w:val="0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uiPriority w:val="0"/>
    <w:qFormat/>
    <w:pPr>
      <w:suppressLineNumbers/>
    </w:pPr>
    <w:rPr>
      <w:rFonts w:cs="Lucida Sans"/>
    </w:rPr>
  </w:style>
  <w:style w:type="paragraph" w:styleId="Caption1">
    <w:name w:val="caption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ableContents" w:customStyle="1">
    <w:name w:val="Table Contents"/>
    <w:basedOn w:val="Normal"/>
    <w:uiPriority w:val="0"/>
    <w:qFormat/>
    <w:pPr>
      <w:suppressLineNumbers/>
    </w:pPr>
    <w:rPr/>
  </w:style>
  <w:style w:type="table" w:default="1" w:styleId="6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89</TotalTime>
  <Application>LibreOffice/6.0.7.3$Windows_X86_64 LibreOffice_project/dc89aa7a9eabfd848af146d5086077aeed2ae4a5</Application>
  <Pages>2</Pages>
  <Words>565</Words>
  <Characters>2814</Characters>
  <CharactersWithSpaces>3432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2018-07-17T07:23:00Z</dcterms:created>
  <dc:creator>Paul</dc:creator>
  <dc:description/>
  <dc:language>en-GB</dc:language>
  <cp:lastModifiedBy/>
  <cp:lastPrinted>2018-12-06T08:40:42Z</cp:lastPrinted>
  <dcterms:modified xsi:type="dcterms:W3CDTF">2018-12-12T10:38:01Z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2057-10.1.0.5490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